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FDFF3" w14:textId="42199171" w:rsidR="004359F4" w:rsidRDefault="00AB2D1A" w:rsidP="004359F4">
      <w:pPr>
        <w:jc w:val="center"/>
        <w:rPr>
          <w:rFonts w:ascii="Tahoma" w:eastAsia="Calibri" w:hAnsi="Tahoma" w:cs="Tahoma"/>
          <w:b/>
          <w:sz w:val="20"/>
          <w:szCs w:val="20"/>
        </w:rPr>
      </w:pPr>
      <w:r>
        <w:rPr>
          <w:noProof/>
          <w:lang w:eastAsia="en-GB"/>
        </w:rPr>
        <w:drawing>
          <wp:anchor distT="0" distB="0" distL="114300" distR="114300" simplePos="0" relativeHeight="251658240" behindDoc="0" locked="0" layoutInCell="1" allowOverlap="0" wp14:anchorId="796E9F0A" wp14:editId="4261BA25">
            <wp:simplePos x="0" y="0"/>
            <wp:positionH relativeFrom="column">
              <wp:posOffset>5572125</wp:posOffset>
            </wp:positionH>
            <wp:positionV relativeFrom="paragraph">
              <wp:posOffset>125095</wp:posOffset>
            </wp:positionV>
            <wp:extent cx="1136015" cy="1054735"/>
            <wp:effectExtent l="0" t="0" r="6985" b="0"/>
            <wp:wrapSquare wrapText="bothSides"/>
            <wp:docPr id="569176676" name="Picture 1" descr="wadhurst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hurst Un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015"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F6B15" w14:textId="10F5D5D9" w:rsidR="004359F4" w:rsidRPr="00715E8B" w:rsidRDefault="004359F4" w:rsidP="004359F4">
      <w:pPr>
        <w:rPr>
          <w:rFonts w:ascii="Century Gothic" w:hAnsi="Century Gothic"/>
          <w:b/>
        </w:rPr>
      </w:pPr>
      <w:r>
        <w:rPr>
          <w:noProof/>
          <w:lang w:eastAsia="en-GB"/>
        </w:rPr>
        <w:drawing>
          <wp:anchor distT="0" distB="0" distL="114300" distR="114300" simplePos="0" relativeHeight="251659264" behindDoc="0" locked="0" layoutInCell="1" allowOverlap="1" wp14:anchorId="1C6BB873" wp14:editId="6B8FE299">
            <wp:simplePos x="0" y="0"/>
            <wp:positionH relativeFrom="column">
              <wp:posOffset>-134620</wp:posOffset>
            </wp:positionH>
            <wp:positionV relativeFrom="paragraph">
              <wp:posOffset>38735</wp:posOffset>
            </wp:positionV>
            <wp:extent cx="1428750" cy="495300"/>
            <wp:effectExtent l="0" t="0" r="0" b="0"/>
            <wp:wrapSquare wrapText="bothSides"/>
            <wp:docPr id="4" name="Picture 4" descr="FA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Accredi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rPr>
        <w:t xml:space="preserve">         </w:t>
      </w:r>
      <w:proofErr w:type="spellStart"/>
      <w:r w:rsidRPr="00715E8B">
        <w:rPr>
          <w:rFonts w:ascii="Century Gothic" w:hAnsi="Century Gothic"/>
          <w:b/>
          <w:sz w:val="28"/>
          <w:szCs w:val="28"/>
        </w:rPr>
        <w:t>Wadhurst</w:t>
      </w:r>
      <w:proofErr w:type="spellEnd"/>
      <w:r w:rsidRPr="00715E8B">
        <w:rPr>
          <w:rFonts w:ascii="Century Gothic" w:hAnsi="Century Gothic"/>
          <w:b/>
          <w:sz w:val="28"/>
          <w:szCs w:val="28"/>
        </w:rPr>
        <w:t xml:space="preserve"> United Junior Football Club</w:t>
      </w:r>
      <w:r w:rsidRPr="00715E8B">
        <w:rPr>
          <w:rFonts w:ascii="Century Gothic" w:hAnsi="Century Gothic"/>
          <w:b/>
          <w:sz w:val="28"/>
          <w:szCs w:val="28"/>
        </w:rPr>
        <w:br/>
      </w:r>
      <w:r>
        <w:t xml:space="preserve">                             </w:t>
      </w:r>
      <w:hyperlink r:id="rId7" w:history="1">
        <w:r w:rsidRPr="0097121D">
          <w:rPr>
            <w:rStyle w:val="Hyperlink"/>
            <w:rFonts w:ascii="Century Gothic" w:hAnsi="Century Gothic"/>
            <w:b/>
          </w:rPr>
          <w:t>www.wadhurstjfc.hitsfootball.com</w:t>
        </w:r>
      </w:hyperlink>
    </w:p>
    <w:p w14:paraId="2A4BDD92" w14:textId="7C6DF9B4" w:rsidR="004359F4" w:rsidRPr="00340C62" w:rsidRDefault="004359F4" w:rsidP="00AB2D1A">
      <w:pPr>
        <w:tabs>
          <w:tab w:val="left" w:pos="5529"/>
        </w:tabs>
        <w:spacing w:after="0" w:line="240" w:lineRule="auto"/>
        <w:jc w:val="center"/>
        <w:rPr>
          <w:b/>
          <w:sz w:val="16"/>
          <w:szCs w:val="16"/>
          <w:u w:val="single"/>
        </w:rPr>
      </w:pPr>
      <w:r w:rsidRPr="00591C16">
        <w:rPr>
          <w:b/>
          <w:sz w:val="28"/>
          <w:szCs w:val="28"/>
          <w:u w:val="single"/>
        </w:rPr>
        <w:t xml:space="preserve">REGISTRATION </w:t>
      </w:r>
      <w:r w:rsidR="00AB2D1A">
        <w:rPr>
          <w:b/>
          <w:sz w:val="28"/>
          <w:szCs w:val="28"/>
          <w:u w:val="single"/>
        </w:rPr>
        <w:t>INFORMATION &amp; FEES</w:t>
      </w:r>
      <w:r w:rsidR="00AB2D1A">
        <w:rPr>
          <w:b/>
          <w:sz w:val="28"/>
          <w:szCs w:val="28"/>
          <w:u w:val="single"/>
        </w:rPr>
        <w:br/>
      </w:r>
      <w:r w:rsidR="00AB2D1A">
        <w:rPr>
          <w:b/>
          <w:sz w:val="28"/>
          <w:szCs w:val="28"/>
        </w:rPr>
        <w:t xml:space="preserve">                               </w:t>
      </w:r>
      <w:r w:rsidRPr="00591C16">
        <w:rPr>
          <w:b/>
          <w:sz w:val="28"/>
          <w:szCs w:val="28"/>
          <w:u w:val="single"/>
        </w:rPr>
        <w:t>202</w:t>
      </w:r>
      <w:r w:rsidR="00AB2D1A">
        <w:rPr>
          <w:b/>
          <w:sz w:val="28"/>
          <w:szCs w:val="28"/>
          <w:u w:val="single"/>
        </w:rPr>
        <w:t>3</w:t>
      </w:r>
      <w:r w:rsidRPr="00591C16">
        <w:rPr>
          <w:b/>
          <w:sz w:val="28"/>
          <w:szCs w:val="28"/>
          <w:u w:val="single"/>
        </w:rPr>
        <w:t>/2</w:t>
      </w:r>
      <w:r w:rsidR="00AB2D1A">
        <w:rPr>
          <w:b/>
          <w:sz w:val="28"/>
          <w:szCs w:val="28"/>
          <w:u w:val="single"/>
        </w:rPr>
        <w:t>4</w:t>
      </w:r>
      <w:r>
        <w:rPr>
          <w:b/>
          <w:sz w:val="28"/>
          <w:szCs w:val="28"/>
          <w:u w:val="single"/>
        </w:rPr>
        <w:t xml:space="preserve"> </w:t>
      </w:r>
      <w:r w:rsidRPr="00591C16">
        <w:rPr>
          <w:b/>
          <w:sz w:val="28"/>
          <w:szCs w:val="28"/>
          <w:u w:val="single"/>
        </w:rPr>
        <w:t>SEASON</w:t>
      </w:r>
      <w:r>
        <w:rPr>
          <w:b/>
          <w:sz w:val="28"/>
          <w:szCs w:val="28"/>
          <w:u w:val="single"/>
        </w:rPr>
        <w:br/>
      </w:r>
    </w:p>
    <w:p w14:paraId="3B7FF4D1" w14:textId="6A880360" w:rsidR="004359F4" w:rsidRPr="00354D9E" w:rsidRDefault="004359F4" w:rsidP="004359F4">
      <w:pPr>
        <w:pStyle w:val="NormalWeb"/>
        <w:rPr>
          <w:rFonts w:ascii="Verdana" w:hAnsi="Verdana"/>
          <w:color w:val="000000"/>
          <w:sz w:val="18"/>
          <w:szCs w:val="18"/>
        </w:rPr>
      </w:pPr>
      <w:r>
        <w:rPr>
          <w:rFonts w:ascii="Verdana" w:hAnsi="Verdana"/>
          <w:color w:val="000000"/>
          <w:sz w:val="20"/>
          <w:szCs w:val="20"/>
        </w:rPr>
        <w:br/>
      </w:r>
      <w:r w:rsidRPr="00354D9E">
        <w:rPr>
          <w:rFonts w:ascii="Verdana" w:hAnsi="Verdana"/>
          <w:color w:val="000000"/>
          <w:sz w:val="18"/>
          <w:szCs w:val="18"/>
        </w:rPr>
        <w:t xml:space="preserve">Each player must complete a </w:t>
      </w:r>
      <w:r w:rsidRPr="00354D9E">
        <w:rPr>
          <w:rFonts w:ascii="Verdana" w:hAnsi="Verdana"/>
          <w:b/>
          <w:bCs/>
          <w:color w:val="000000"/>
          <w:sz w:val="18"/>
          <w:szCs w:val="18"/>
        </w:rPr>
        <w:t>new</w:t>
      </w:r>
      <w:r w:rsidRPr="00354D9E">
        <w:rPr>
          <w:rFonts w:ascii="Verdana" w:hAnsi="Verdana"/>
          <w:color w:val="000000"/>
          <w:sz w:val="18"/>
          <w:szCs w:val="18"/>
        </w:rPr>
        <w:t xml:space="preserve"> Player Registration Form each season.</w:t>
      </w:r>
    </w:p>
    <w:p w14:paraId="36DFDA68" w14:textId="77777777" w:rsidR="004359F4" w:rsidRDefault="004359F4" w:rsidP="004359F4">
      <w:pPr>
        <w:pStyle w:val="NormalWeb"/>
        <w:rPr>
          <w:rFonts w:ascii="Verdana" w:hAnsi="Verdana"/>
          <w:color w:val="000000"/>
          <w:sz w:val="18"/>
          <w:szCs w:val="18"/>
        </w:rPr>
      </w:pPr>
      <w:r w:rsidRPr="00354D9E">
        <w:rPr>
          <w:rFonts w:ascii="Verdana" w:hAnsi="Verdana"/>
          <w:color w:val="000000"/>
          <w:sz w:val="18"/>
          <w:szCs w:val="18"/>
        </w:rPr>
        <w:t>Players in the U7’s (Yr2) team this coming season and all NEW players to the Club U7’s upwards must provide proof of date of birth (please do not submit original copies of birth certificates or passports) – this can be a photocopy or scanned;</w:t>
      </w:r>
    </w:p>
    <w:p w14:paraId="44CA9183" w14:textId="7CC95BF6" w:rsidR="004359F4" w:rsidRPr="00354D9E" w:rsidRDefault="00AB2D1A" w:rsidP="004359F4">
      <w:pPr>
        <w:pStyle w:val="NormalWeb"/>
        <w:rPr>
          <w:rFonts w:ascii="Verdana" w:hAnsi="Verdana"/>
          <w:color w:val="000000"/>
          <w:sz w:val="18"/>
          <w:szCs w:val="18"/>
        </w:rPr>
      </w:pPr>
      <w:r w:rsidRPr="00354D9E">
        <w:rPr>
          <w:rFonts w:ascii="Verdana" w:hAnsi="Verdana"/>
          <w:color w:val="000000"/>
          <w:sz w:val="18"/>
          <w:szCs w:val="18"/>
        </w:rPr>
        <w:t>ALL p</w:t>
      </w:r>
      <w:r w:rsidR="004359F4" w:rsidRPr="00354D9E">
        <w:rPr>
          <w:rFonts w:ascii="Verdana" w:hAnsi="Verdana"/>
          <w:color w:val="000000"/>
          <w:sz w:val="18"/>
          <w:szCs w:val="18"/>
        </w:rPr>
        <w:t>layers U</w:t>
      </w:r>
      <w:r w:rsidRPr="00354D9E">
        <w:rPr>
          <w:rFonts w:ascii="Verdana" w:hAnsi="Verdana"/>
          <w:color w:val="000000"/>
          <w:sz w:val="18"/>
          <w:szCs w:val="18"/>
        </w:rPr>
        <w:t>7</w:t>
      </w:r>
      <w:r w:rsidR="004359F4" w:rsidRPr="00354D9E">
        <w:rPr>
          <w:rFonts w:ascii="Verdana" w:hAnsi="Verdana"/>
          <w:color w:val="000000"/>
          <w:sz w:val="18"/>
          <w:szCs w:val="18"/>
        </w:rPr>
        <w:t>’s upwards must provide ONE ‘</w:t>
      </w:r>
      <w:r w:rsidR="004359F4" w:rsidRPr="00354D9E">
        <w:rPr>
          <w:rFonts w:ascii="Verdana" w:hAnsi="Verdana"/>
          <w:color w:val="000000"/>
          <w:sz w:val="18"/>
          <w:szCs w:val="18"/>
          <w:u w:val="single"/>
        </w:rPr>
        <w:t>CURRENT</w:t>
      </w:r>
      <w:r w:rsidR="004359F4" w:rsidRPr="00354D9E">
        <w:rPr>
          <w:rFonts w:ascii="Verdana" w:hAnsi="Verdana"/>
          <w:color w:val="000000"/>
          <w:sz w:val="18"/>
          <w:szCs w:val="18"/>
        </w:rPr>
        <w:t xml:space="preserve">’ PASSPORT-TYPE photograph </w:t>
      </w:r>
      <w:r w:rsidRPr="00354D9E">
        <w:rPr>
          <w:rFonts w:ascii="Verdana" w:hAnsi="Verdana"/>
          <w:color w:val="000000"/>
          <w:sz w:val="18"/>
          <w:szCs w:val="18"/>
        </w:rPr>
        <w:t>in order to register on the FA system and for the team</w:t>
      </w:r>
      <w:r w:rsidR="004359F4" w:rsidRPr="00354D9E">
        <w:rPr>
          <w:rFonts w:ascii="Verdana" w:hAnsi="Verdana"/>
          <w:color w:val="000000"/>
          <w:sz w:val="18"/>
          <w:szCs w:val="18"/>
        </w:rPr>
        <w:t xml:space="preserve"> ID sheets – </w:t>
      </w:r>
      <w:r w:rsidRPr="00354D9E">
        <w:rPr>
          <w:rFonts w:ascii="Verdana" w:hAnsi="Verdana"/>
          <w:color w:val="000000"/>
          <w:sz w:val="18"/>
          <w:szCs w:val="18"/>
        </w:rPr>
        <w:t>the easiest option is to take on your phone and send to the relevant registration secretary.  The system will not accept previous photos so please ensure they are current.</w:t>
      </w:r>
    </w:p>
    <w:p w14:paraId="2A3D1E3E" w14:textId="77777777" w:rsidR="004359F4" w:rsidRPr="00354D9E" w:rsidRDefault="004359F4" w:rsidP="004359F4">
      <w:pPr>
        <w:rPr>
          <w:rFonts w:ascii="Verdana" w:eastAsia="Calibri" w:hAnsi="Verdana" w:cs="Tahoma"/>
          <w:b/>
          <w:sz w:val="18"/>
          <w:szCs w:val="18"/>
          <w:u w:val="single"/>
        </w:rPr>
      </w:pPr>
    </w:p>
    <w:p w14:paraId="05BDE73A" w14:textId="115FFA1D" w:rsidR="004359F4" w:rsidRPr="00354D9E" w:rsidRDefault="004359F4" w:rsidP="004359F4">
      <w:pPr>
        <w:rPr>
          <w:rFonts w:ascii="Verdana" w:hAnsi="Verdana"/>
          <w:sz w:val="18"/>
          <w:szCs w:val="18"/>
        </w:rPr>
      </w:pPr>
      <w:r w:rsidRPr="00354D9E">
        <w:rPr>
          <w:rFonts w:ascii="Verdana" w:eastAsia="Calibri" w:hAnsi="Verdana" w:cs="Tahoma"/>
          <w:b/>
          <w:sz w:val="18"/>
          <w:szCs w:val="18"/>
          <w:u w:val="single"/>
        </w:rPr>
        <w:t>ANNUAL FEES 202</w:t>
      </w:r>
      <w:r w:rsidR="00AB2D1A" w:rsidRPr="00354D9E">
        <w:rPr>
          <w:rFonts w:ascii="Verdana" w:eastAsia="Calibri" w:hAnsi="Verdana" w:cs="Tahoma"/>
          <w:b/>
          <w:sz w:val="18"/>
          <w:szCs w:val="18"/>
          <w:u w:val="single"/>
        </w:rPr>
        <w:t>3</w:t>
      </w:r>
      <w:r w:rsidRPr="00354D9E">
        <w:rPr>
          <w:rFonts w:ascii="Verdana" w:eastAsia="Calibri" w:hAnsi="Verdana" w:cs="Tahoma"/>
          <w:b/>
          <w:sz w:val="18"/>
          <w:szCs w:val="18"/>
          <w:u w:val="single"/>
        </w:rPr>
        <w:t>/202</w:t>
      </w:r>
      <w:r w:rsidR="00AB2D1A" w:rsidRPr="00354D9E">
        <w:rPr>
          <w:rFonts w:ascii="Verdana" w:eastAsia="Calibri" w:hAnsi="Verdana" w:cs="Tahoma"/>
          <w:b/>
          <w:sz w:val="18"/>
          <w:szCs w:val="18"/>
          <w:u w:val="single"/>
        </w:rPr>
        <w:t>4</w:t>
      </w:r>
      <w:r w:rsidRPr="00354D9E">
        <w:rPr>
          <w:rFonts w:ascii="Verdana" w:eastAsia="Calibri" w:hAnsi="Verdana" w:cs="Tahoma"/>
          <w:sz w:val="18"/>
          <w:szCs w:val="18"/>
        </w:rPr>
        <w:br/>
      </w:r>
      <w:r w:rsidRPr="00354D9E">
        <w:rPr>
          <w:rFonts w:ascii="Verdana" w:eastAsia="Calibri" w:hAnsi="Verdana" w:cs="Tahoma"/>
          <w:sz w:val="18"/>
          <w:szCs w:val="18"/>
        </w:rPr>
        <w:br/>
        <w:t xml:space="preserve">The fee includes a £20 non-refundable registration fee.  Please note the Club operates a </w:t>
      </w:r>
      <w:r w:rsidRPr="00354D9E">
        <w:rPr>
          <w:rFonts w:ascii="Verdana" w:eastAsia="Calibri" w:hAnsi="Verdana" w:cs="Tahoma"/>
          <w:i/>
          <w:sz w:val="18"/>
          <w:szCs w:val="18"/>
        </w:rPr>
        <w:t>‘No Pay, No Play’</w:t>
      </w:r>
      <w:r w:rsidRPr="00354D9E">
        <w:rPr>
          <w:rFonts w:ascii="Verdana" w:eastAsia="Calibri" w:hAnsi="Verdana" w:cs="Tahoma"/>
          <w:sz w:val="18"/>
          <w:szCs w:val="18"/>
        </w:rPr>
        <w:t xml:space="preserve"> policy.</w:t>
      </w:r>
      <w:r w:rsidRPr="00354D9E">
        <w:rPr>
          <w:rFonts w:ascii="Verdana" w:eastAsia="Calibri" w:hAnsi="Verdana" w:cs="Tahoma"/>
          <w:sz w:val="18"/>
          <w:szCs w:val="18"/>
        </w:rPr>
        <w:br/>
      </w:r>
    </w:p>
    <w:tbl>
      <w:tblPr>
        <w:tblStyle w:val="TableGrid"/>
        <w:tblW w:w="10740" w:type="dxa"/>
        <w:tblLook w:val="04A0" w:firstRow="1" w:lastRow="0" w:firstColumn="1" w:lastColumn="0" w:noHBand="0" w:noVBand="1"/>
      </w:tblPr>
      <w:tblGrid>
        <w:gridCol w:w="2518"/>
        <w:gridCol w:w="941"/>
        <w:gridCol w:w="618"/>
        <w:gridCol w:w="2410"/>
        <w:gridCol w:w="567"/>
        <w:gridCol w:w="3119"/>
        <w:gridCol w:w="567"/>
      </w:tblGrid>
      <w:tr w:rsidR="004359F4" w:rsidRPr="00354D9E" w14:paraId="2ED02FFF" w14:textId="77777777" w:rsidTr="00AB2D1A">
        <w:tc>
          <w:tcPr>
            <w:tcW w:w="2518" w:type="dxa"/>
          </w:tcPr>
          <w:p w14:paraId="615C401C" w14:textId="77777777" w:rsidR="004359F4" w:rsidRPr="00354D9E" w:rsidRDefault="004359F4" w:rsidP="00090C5D">
            <w:pPr>
              <w:rPr>
                <w:rFonts w:ascii="Verdana" w:hAnsi="Verdana"/>
                <w:b/>
                <w:sz w:val="18"/>
                <w:szCs w:val="18"/>
              </w:rPr>
            </w:pPr>
          </w:p>
        </w:tc>
        <w:tc>
          <w:tcPr>
            <w:tcW w:w="941" w:type="dxa"/>
          </w:tcPr>
          <w:p w14:paraId="2B145A2D" w14:textId="77777777" w:rsidR="004359F4" w:rsidRPr="00354D9E" w:rsidRDefault="004359F4" w:rsidP="00090C5D">
            <w:pPr>
              <w:rPr>
                <w:rFonts w:ascii="Verdana" w:hAnsi="Verdana"/>
                <w:b/>
                <w:sz w:val="18"/>
                <w:szCs w:val="18"/>
              </w:rPr>
            </w:pPr>
            <w:r w:rsidRPr="00354D9E">
              <w:rPr>
                <w:rFonts w:ascii="Verdana" w:hAnsi="Verdana"/>
                <w:b/>
                <w:sz w:val="18"/>
                <w:szCs w:val="18"/>
              </w:rPr>
              <w:t>Annual</w:t>
            </w:r>
          </w:p>
          <w:p w14:paraId="46D42852" w14:textId="77777777" w:rsidR="004359F4" w:rsidRPr="00354D9E" w:rsidRDefault="004359F4" w:rsidP="00090C5D">
            <w:pPr>
              <w:rPr>
                <w:rFonts w:ascii="Verdana" w:hAnsi="Verdana"/>
                <w:b/>
                <w:sz w:val="18"/>
                <w:szCs w:val="18"/>
              </w:rPr>
            </w:pPr>
          </w:p>
        </w:tc>
        <w:tc>
          <w:tcPr>
            <w:tcW w:w="618" w:type="dxa"/>
          </w:tcPr>
          <w:p w14:paraId="541B9F90" w14:textId="40AB0E40" w:rsidR="004359F4" w:rsidRPr="00354D9E" w:rsidRDefault="00AB2D1A" w:rsidP="00090C5D">
            <w:pPr>
              <w:rPr>
                <w:rFonts w:ascii="Verdana" w:hAnsi="Verdana"/>
                <w:b/>
                <w:sz w:val="18"/>
                <w:szCs w:val="18"/>
              </w:rPr>
            </w:pPr>
            <w:r w:rsidRPr="00354D9E">
              <w:rPr>
                <w:rFonts w:ascii="Verdana" w:hAnsi="Verdana"/>
                <w:b/>
                <w:sz w:val="18"/>
                <w:szCs w:val="18"/>
              </w:rPr>
              <w:t>√</w:t>
            </w:r>
          </w:p>
        </w:tc>
        <w:tc>
          <w:tcPr>
            <w:tcW w:w="2410" w:type="dxa"/>
          </w:tcPr>
          <w:p w14:paraId="42C545FB" w14:textId="77777777" w:rsidR="004359F4" w:rsidRPr="00354D9E" w:rsidRDefault="004359F4" w:rsidP="00090C5D">
            <w:pPr>
              <w:rPr>
                <w:rFonts w:ascii="Verdana" w:hAnsi="Verdana"/>
                <w:b/>
                <w:sz w:val="18"/>
                <w:szCs w:val="18"/>
              </w:rPr>
            </w:pPr>
            <w:r w:rsidRPr="00354D9E">
              <w:rPr>
                <w:rFonts w:ascii="Verdana" w:hAnsi="Verdana"/>
                <w:b/>
                <w:sz w:val="18"/>
                <w:szCs w:val="18"/>
              </w:rPr>
              <w:t>2 Payments</w:t>
            </w:r>
            <w:r w:rsidRPr="00354D9E">
              <w:rPr>
                <w:rFonts w:ascii="Verdana" w:hAnsi="Verdana"/>
                <w:b/>
                <w:sz w:val="18"/>
                <w:szCs w:val="18"/>
              </w:rPr>
              <w:br/>
              <w:t xml:space="preserve">1 Aug ‘22 &amp; 1 Feb ‘23 </w:t>
            </w:r>
          </w:p>
          <w:p w14:paraId="251A92E4" w14:textId="77777777" w:rsidR="004359F4" w:rsidRPr="00354D9E" w:rsidRDefault="004359F4" w:rsidP="00090C5D">
            <w:pPr>
              <w:rPr>
                <w:rFonts w:ascii="Verdana" w:hAnsi="Verdana"/>
                <w:b/>
                <w:sz w:val="18"/>
                <w:szCs w:val="18"/>
              </w:rPr>
            </w:pPr>
          </w:p>
        </w:tc>
        <w:tc>
          <w:tcPr>
            <w:tcW w:w="567" w:type="dxa"/>
          </w:tcPr>
          <w:p w14:paraId="0781ED1A" w14:textId="4822D4B8" w:rsidR="004359F4" w:rsidRPr="00354D9E" w:rsidRDefault="00AB2D1A" w:rsidP="00090C5D">
            <w:pPr>
              <w:rPr>
                <w:rFonts w:ascii="Verdana" w:hAnsi="Verdana"/>
                <w:b/>
                <w:sz w:val="18"/>
                <w:szCs w:val="18"/>
              </w:rPr>
            </w:pPr>
            <w:r w:rsidRPr="00354D9E">
              <w:rPr>
                <w:rFonts w:ascii="Verdana" w:hAnsi="Verdana"/>
                <w:b/>
                <w:sz w:val="18"/>
                <w:szCs w:val="18"/>
              </w:rPr>
              <w:t>√</w:t>
            </w:r>
          </w:p>
        </w:tc>
        <w:tc>
          <w:tcPr>
            <w:tcW w:w="3119" w:type="dxa"/>
          </w:tcPr>
          <w:p w14:paraId="1E71C1BC" w14:textId="77777777" w:rsidR="004359F4" w:rsidRPr="00354D9E" w:rsidRDefault="004359F4" w:rsidP="00090C5D">
            <w:pPr>
              <w:rPr>
                <w:rFonts w:ascii="Verdana" w:hAnsi="Verdana"/>
                <w:b/>
                <w:sz w:val="18"/>
                <w:szCs w:val="18"/>
              </w:rPr>
            </w:pPr>
            <w:r w:rsidRPr="00354D9E">
              <w:rPr>
                <w:rFonts w:ascii="Verdana" w:hAnsi="Verdana"/>
                <w:b/>
                <w:sz w:val="18"/>
                <w:szCs w:val="18"/>
              </w:rPr>
              <w:t>Monthly payment (Aug-May) x10</w:t>
            </w:r>
          </w:p>
          <w:p w14:paraId="0D22011F" w14:textId="77777777" w:rsidR="004359F4" w:rsidRPr="00354D9E" w:rsidRDefault="004359F4" w:rsidP="00090C5D">
            <w:pPr>
              <w:rPr>
                <w:rFonts w:ascii="Verdana" w:hAnsi="Verdana"/>
                <w:b/>
                <w:sz w:val="18"/>
                <w:szCs w:val="18"/>
              </w:rPr>
            </w:pPr>
          </w:p>
        </w:tc>
        <w:tc>
          <w:tcPr>
            <w:tcW w:w="567" w:type="dxa"/>
          </w:tcPr>
          <w:p w14:paraId="6C91C219" w14:textId="7B4765E4" w:rsidR="004359F4" w:rsidRPr="00354D9E" w:rsidRDefault="00AB2D1A" w:rsidP="00090C5D">
            <w:pPr>
              <w:rPr>
                <w:rFonts w:ascii="Verdana" w:hAnsi="Verdana"/>
                <w:b/>
                <w:sz w:val="18"/>
                <w:szCs w:val="18"/>
              </w:rPr>
            </w:pPr>
            <w:r w:rsidRPr="00354D9E">
              <w:rPr>
                <w:rFonts w:ascii="Verdana" w:hAnsi="Verdana"/>
                <w:b/>
                <w:sz w:val="18"/>
                <w:szCs w:val="18"/>
              </w:rPr>
              <w:t>√</w:t>
            </w:r>
          </w:p>
        </w:tc>
      </w:tr>
      <w:tr w:rsidR="004359F4" w:rsidRPr="00354D9E" w14:paraId="4EC5C154" w14:textId="77777777" w:rsidTr="00AB2D1A">
        <w:tc>
          <w:tcPr>
            <w:tcW w:w="2518" w:type="dxa"/>
          </w:tcPr>
          <w:p w14:paraId="03CE074F" w14:textId="77777777" w:rsidR="004359F4" w:rsidRPr="00354D9E" w:rsidRDefault="004359F4" w:rsidP="00090C5D">
            <w:pPr>
              <w:ind w:right="-108"/>
              <w:rPr>
                <w:rFonts w:ascii="Verdana" w:hAnsi="Verdana"/>
                <w:sz w:val="18"/>
                <w:szCs w:val="18"/>
              </w:rPr>
            </w:pPr>
            <w:r w:rsidRPr="00354D9E">
              <w:rPr>
                <w:rFonts w:ascii="Verdana" w:hAnsi="Verdana"/>
                <w:sz w:val="18"/>
                <w:szCs w:val="18"/>
              </w:rPr>
              <w:t>Under 5 &amp; 6 Rec/Yr1</w:t>
            </w:r>
          </w:p>
        </w:tc>
        <w:tc>
          <w:tcPr>
            <w:tcW w:w="941" w:type="dxa"/>
          </w:tcPr>
          <w:p w14:paraId="11FB019F" w14:textId="77777777" w:rsidR="004359F4" w:rsidRPr="00354D9E" w:rsidRDefault="004359F4" w:rsidP="00090C5D">
            <w:pPr>
              <w:rPr>
                <w:rFonts w:ascii="Verdana" w:hAnsi="Verdana"/>
                <w:sz w:val="18"/>
                <w:szCs w:val="18"/>
              </w:rPr>
            </w:pPr>
            <w:r w:rsidRPr="00354D9E">
              <w:rPr>
                <w:rFonts w:ascii="Verdana" w:hAnsi="Verdana"/>
                <w:sz w:val="18"/>
                <w:szCs w:val="18"/>
              </w:rPr>
              <w:t>£135</w:t>
            </w:r>
          </w:p>
        </w:tc>
        <w:tc>
          <w:tcPr>
            <w:tcW w:w="618" w:type="dxa"/>
          </w:tcPr>
          <w:p w14:paraId="6579F2C6" w14:textId="77777777" w:rsidR="004359F4" w:rsidRPr="00354D9E" w:rsidRDefault="004359F4" w:rsidP="00090C5D">
            <w:pPr>
              <w:rPr>
                <w:rFonts w:ascii="Verdana" w:hAnsi="Verdana"/>
                <w:sz w:val="18"/>
                <w:szCs w:val="18"/>
              </w:rPr>
            </w:pPr>
          </w:p>
        </w:tc>
        <w:tc>
          <w:tcPr>
            <w:tcW w:w="2410" w:type="dxa"/>
          </w:tcPr>
          <w:p w14:paraId="126370BF" w14:textId="77777777" w:rsidR="004359F4" w:rsidRPr="00354D9E" w:rsidRDefault="004359F4" w:rsidP="00090C5D">
            <w:pPr>
              <w:rPr>
                <w:rFonts w:ascii="Verdana" w:hAnsi="Verdana"/>
                <w:sz w:val="18"/>
                <w:szCs w:val="18"/>
              </w:rPr>
            </w:pPr>
            <w:r w:rsidRPr="00354D9E">
              <w:rPr>
                <w:rFonts w:ascii="Verdana" w:hAnsi="Verdana"/>
                <w:sz w:val="18"/>
                <w:szCs w:val="18"/>
              </w:rPr>
              <w:t>£67.50</w:t>
            </w:r>
          </w:p>
        </w:tc>
        <w:tc>
          <w:tcPr>
            <w:tcW w:w="567" w:type="dxa"/>
          </w:tcPr>
          <w:p w14:paraId="0BE9088F" w14:textId="77777777" w:rsidR="004359F4" w:rsidRPr="00354D9E" w:rsidRDefault="004359F4" w:rsidP="00090C5D">
            <w:pPr>
              <w:rPr>
                <w:rFonts w:ascii="Verdana" w:hAnsi="Verdana"/>
                <w:sz w:val="18"/>
                <w:szCs w:val="18"/>
              </w:rPr>
            </w:pPr>
          </w:p>
        </w:tc>
        <w:tc>
          <w:tcPr>
            <w:tcW w:w="3119" w:type="dxa"/>
          </w:tcPr>
          <w:p w14:paraId="05FA2022" w14:textId="77777777" w:rsidR="004359F4" w:rsidRPr="00354D9E" w:rsidRDefault="004359F4" w:rsidP="00090C5D">
            <w:pPr>
              <w:rPr>
                <w:rFonts w:ascii="Verdana" w:hAnsi="Verdana"/>
                <w:sz w:val="18"/>
                <w:szCs w:val="18"/>
              </w:rPr>
            </w:pPr>
            <w:r w:rsidRPr="00354D9E">
              <w:rPr>
                <w:rFonts w:ascii="Verdana" w:hAnsi="Verdana"/>
                <w:sz w:val="18"/>
                <w:szCs w:val="18"/>
              </w:rPr>
              <w:t>£13.50</w:t>
            </w:r>
          </w:p>
        </w:tc>
        <w:tc>
          <w:tcPr>
            <w:tcW w:w="567" w:type="dxa"/>
          </w:tcPr>
          <w:p w14:paraId="67AF6515" w14:textId="77777777" w:rsidR="004359F4" w:rsidRPr="00354D9E" w:rsidRDefault="004359F4" w:rsidP="00090C5D">
            <w:pPr>
              <w:rPr>
                <w:rFonts w:ascii="Verdana" w:hAnsi="Verdana"/>
                <w:sz w:val="18"/>
                <w:szCs w:val="18"/>
              </w:rPr>
            </w:pPr>
          </w:p>
        </w:tc>
      </w:tr>
      <w:tr w:rsidR="004359F4" w:rsidRPr="00354D9E" w14:paraId="10A1F87C" w14:textId="77777777" w:rsidTr="00AB2D1A">
        <w:tc>
          <w:tcPr>
            <w:tcW w:w="2518" w:type="dxa"/>
          </w:tcPr>
          <w:p w14:paraId="1396802C" w14:textId="77777777" w:rsidR="004359F4" w:rsidRPr="00354D9E" w:rsidRDefault="004359F4" w:rsidP="00090C5D">
            <w:pPr>
              <w:rPr>
                <w:rFonts w:ascii="Verdana" w:hAnsi="Verdana"/>
                <w:sz w:val="18"/>
                <w:szCs w:val="18"/>
              </w:rPr>
            </w:pPr>
            <w:r w:rsidRPr="00354D9E">
              <w:rPr>
                <w:rFonts w:ascii="Verdana" w:hAnsi="Verdana"/>
                <w:sz w:val="18"/>
                <w:szCs w:val="18"/>
              </w:rPr>
              <w:t>Under 7-10 Yr2-Yr5</w:t>
            </w:r>
          </w:p>
        </w:tc>
        <w:tc>
          <w:tcPr>
            <w:tcW w:w="941" w:type="dxa"/>
          </w:tcPr>
          <w:p w14:paraId="0FBFC47F" w14:textId="77777777" w:rsidR="004359F4" w:rsidRPr="00354D9E" w:rsidRDefault="004359F4" w:rsidP="00090C5D">
            <w:pPr>
              <w:rPr>
                <w:rFonts w:ascii="Verdana" w:hAnsi="Verdana"/>
                <w:sz w:val="18"/>
                <w:szCs w:val="18"/>
              </w:rPr>
            </w:pPr>
            <w:r w:rsidRPr="00354D9E">
              <w:rPr>
                <w:rFonts w:ascii="Verdana" w:hAnsi="Verdana"/>
                <w:sz w:val="18"/>
                <w:szCs w:val="18"/>
              </w:rPr>
              <w:t>£190</w:t>
            </w:r>
          </w:p>
        </w:tc>
        <w:tc>
          <w:tcPr>
            <w:tcW w:w="618" w:type="dxa"/>
          </w:tcPr>
          <w:p w14:paraId="4AE1EB91" w14:textId="77777777" w:rsidR="004359F4" w:rsidRPr="00354D9E" w:rsidRDefault="004359F4" w:rsidP="00090C5D">
            <w:pPr>
              <w:rPr>
                <w:rFonts w:ascii="Verdana" w:hAnsi="Verdana"/>
                <w:sz w:val="18"/>
                <w:szCs w:val="18"/>
              </w:rPr>
            </w:pPr>
          </w:p>
        </w:tc>
        <w:tc>
          <w:tcPr>
            <w:tcW w:w="2410" w:type="dxa"/>
          </w:tcPr>
          <w:p w14:paraId="5816F2B0" w14:textId="77777777" w:rsidR="004359F4" w:rsidRPr="00354D9E" w:rsidRDefault="004359F4" w:rsidP="00090C5D">
            <w:pPr>
              <w:rPr>
                <w:rFonts w:ascii="Verdana" w:hAnsi="Verdana"/>
                <w:sz w:val="18"/>
                <w:szCs w:val="18"/>
              </w:rPr>
            </w:pPr>
            <w:r w:rsidRPr="00354D9E">
              <w:rPr>
                <w:rFonts w:ascii="Verdana" w:hAnsi="Verdana"/>
                <w:sz w:val="18"/>
                <w:szCs w:val="18"/>
              </w:rPr>
              <w:t>£95</w:t>
            </w:r>
          </w:p>
        </w:tc>
        <w:tc>
          <w:tcPr>
            <w:tcW w:w="567" w:type="dxa"/>
          </w:tcPr>
          <w:p w14:paraId="0369420D" w14:textId="77777777" w:rsidR="004359F4" w:rsidRPr="00354D9E" w:rsidRDefault="004359F4" w:rsidP="00090C5D">
            <w:pPr>
              <w:rPr>
                <w:rFonts w:ascii="Verdana" w:hAnsi="Verdana"/>
                <w:sz w:val="18"/>
                <w:szCs w:val="18"/>
              </w:rPr>
            </w:pPr>
          </w:p>
        </w:tc>
        <w:tc>
          <w:tcPr>
            <w:tcW w:w="3119" w:type="dxa"/>
          </w:tcPr>
          <w:p w14:paraId="7817A6B7" w14:textId="77777777" w:rsidR="004359F4" w:rsidRPr="00354D9E" w:rsidRDefault="004359F4" w:rsidP="00090C5D">
            <w:pPr>
              <w:rPr>
                <w:rFonts w:ascii="Verdana" w:hAnsi="Verdana"/>
                <w:sz w:val="18"/>
                <w:szCs w:val="18"/>
              </w:rPr>
            </w:pPr>
            <w:r w:rsidRPr="00354D9E">
              <w:rPr>
                <w:rFonts w:ascii="Verdana" w:hAnsi="Verdana"/>
                <w:sz w:val="18"/>
                <w:szCs w:val="18"/>
              </w:rPr>
              <w:t>£19</w:t>
            </w:r>
          </w:p>
        </w:tc>
        <w:tc>
          <w:tcPr>
            <w:tcW w:w="567" w:type="dxa"/>
          </w:tcPr>
          <w:p w14:paraId="3E63AAF3" w14:textId="77777777" w:rsidR="004359F4" w:rsidRPr="00354D9E" w:rsidRDefault="004359F4" w:rsidP="00090C5D">
            <w:pPr>
              <w:rPr>
                <w:rFonts w:ascii="Verdana" w:hAnsi="Verdana"/>
                <w:sz w:val="18"/>
                <w:szCs w:val="18"/>
              </w:rPr>
            </w:pPr>
          </w:p>
        </w:tc>
      </w:tr>
      <w:tr w:rsidR="004359F4" w:rsidRPr="00354D9E" w14:paraId="097C8E17" w14:textId="77777777" w:rsidTr="00AB2D1A">
        <w:tc>
          <w:tcPr>
            <w:tcW w:w="2518" w:type="dxa"/>
          </w:tcPr>
          <w:p w14:paraId="30C6561C" w14:textId="77777777" w:rsidR="004359F4" w:rsidRPr="00354D9E" w:rsidRDefault="004359F4" w:rsidP="00090C5D">
            <w:pPr>
              <w:tabs>
                <w:tab w:val="left" w:pos="2160"/>
              </w:tabs>
              <w:rPr>
                <w:rFonts w:ascii="Verdana" w:hAnsi="Verdana"/>
                <w:sz w:val="18"/>
                <w:szCs w:val="18"/>
              </w:rPr>
            </w:pPr>
            <w:r w:rsidRPr="00354D9E">
              <w:rPr>
                <w:rFonts w:ascii="Verdana" w:hAnsi="Verdana"/>
                <w:sz w:val="18"/>
                <w:szCs w:val="18"/>
              </w:rPr>
              <w:t>Under 11s + Yr6-Yr13</w:t>
            </w:r>
          </w:p>
        </w:tc>
        <w:tc>
          <w:tcPr>
            <w:tcW w:w="941" w:type="dxa"/>
          </w:tcPr>
          <w:p w14:paraId="43E23854" w14:textId="77777777" w:rsidR="004359F4" w:rsidRPr="00354D9E" w:rsidRDefault="004359F4" w:rsidP="00090C5D">
            <w:pPr>
              <w:rPr>
                <w:rFonts w:ascii="Verdana" w:hAnsi="Verdana"/>
                <w:sz w:val="18"/>
                <w:szCs w:val="18"/>
              </w:rPr>
            </w:pPr>
            <w:r w:rsidRPr="00354D9E">
              <w:rPr>
                <w:rFonts w:ascii="Verdana" w:hAnsi="Verdana"/>
                <w:sz w:val="18"/>
                <w:szCs w:val="18"/>
              </w:rPr>
              <w:t>£210</w:t>
            </w:r>
          </w:p>
        </w:tc>
        <w:tc>
          <w:tcPr>
            <w:tcW w:w="618" w:type="dxa"/>
          </w:tcPr>
          <w:p w14:paraId="5897C548" w14:textId="77777777" w:rsidR="004359F4" w:rsidRPr="00354D9E" w:rsidRDefault="004359F4" w:rsidP="00090C5D">
            <w:pPr>
              <w:rPr>
                <w:rFonts w:ascii="Verdana" w:hAnsi="Verdana"/>
                <w:sz w:val="18"/>
                <w:szCs w:val="18"/>
              </w:rPr>
            </w:pPr>
          </w:p>
        </w:tc>
        <w:tc>
          <w:tcPr>
            <w:tcW w:w="2410" w:type="dxa"/>
          </w:tcPr>
          <w:p w14:paraId="51784208" w14:textId="77777777" w:rsidR="004359F4" w:rsidRPr="00354D9E" w:rsidRDefault="004359F4" w:rsidP="00090C5D">
            <w:pPr>
              <w:rPr>
                <w:rFonts w:ascii="Verdana" w:hAnsi="Verdana"/>
                <w:sz w:val="18"/>
                <w:szCs w:val="18"/>
              </w:rPr>
            </w:pPr>
            <w:r w:rsidRPr="00354D9E">
              <w:rPr>
                <w:rFonts w:ascii="Verdana" w:hAnsi="Verdana"/>
                <w:sz w:val="18"/>
                <w:szCs w:val="18"/>
              </w:rPr>
              <w:t>£105</w:t>
            </w:r>
          </w:p>
        </w:tc>
        <w:tc>
          <w:tcPr>
            <w:tcW w:w="567" w:type="dxa"/>
          </w:tcPr>
          <w:p w14:paraId="0D8A15CF" w14:textId="77777777" w:rsidR="004359F4" w:rsidRPr="00354D9E" w:rsidRDefault="004359F4" w:rsidP="00090C5D">
            <w:pPr>
              <w:rPr>
                <w:rFonts w:ascii="Verdana" w:hAnsi="Verdana"/>
                <w:sz w:val="18"/>
                <w:szCs w:val="18"/>
              </w:rPr>
            </w:pPr>
          </w:p>
        </w:tc>
        <w:tc>
          <w:tcPr>
            <w:tcW w:w="3119" w:type="dxa"/>
          </w:tcPr>
          <w:p w14:paraId="05736511" w14:textId="77777777" w:rsidR="004359F4" w:rsidRPr="00354D9E" w:rsidRDefault="004359F4" w:rsidP="00090C5D">
            <w:pPr>
              <w:rPr>
                <w:rFonts w:ascii="Verdana" w:hAnsi="Verdana"/>
                <w:sz w:val="18"/>
                <w:szCs w:val="18"/>
              </w:rPr>
            </w:pPr>
            <w:r w:rsidRPr="00354D9E">
              <w:rPr>
                <w:rFonts w:ascii="Verdana" w:hAnsi="Verdana"/>
                <w:sz w:val="18"/>
                <w:szCs w:val="18"/>
              </w:rPr>
              <w:t>£21</w:t>
            </w:r>
          </w:p>
        </w:tc>
        <w:tc>
          <w:tcPr>
            <w:tcW w:w="567" w:type="dxa"/>
          </w:tcPr>
          <w:p w14:paraId="36F8FFDD" w14:textId="77777777" w:rsidR="004359F4" w:rsidRPr="00354D9E" w:rsidRDefault="004359F4" w:rsidP="00090C5D">
            <w:pPr>
              <w:rPr>
                <w:rFonts w:ascii="Verdana" w:hAnsi="Verdana"/>
                <w:sz w:val="18"/>
                <w:szCs w:val="18"/>
              </w:rPr>
            </w:pPr>
          </w:p>
        </w:tc>
      </w:tr>
    </w:tbl>
    <w:p w14:paraId="30350006" w14:textId="53D9E96C" w:rsidR="004359F4" w:rsidRPr="00354D9E" w:rsidRDefault="004359F4" w:rsidP="004359F4">
      <w:pPr>
        <w:pStyle w:val="NormalWeb"/>
        <w:rPr>
          <w:rFonts w:ascii="Verdana" w:hAnsi="Verdana"/>
          <w:color w:val="000000"/>
          <w:sz w:val="18"/>
          <w:szCs w:val="18"/>
        </w:rPr>
      </w:pPr>
      <w:r w:rsidRPr="00354D9E">
        <w:rPr>
          <w:rFonts w:ascii="Verdana" w:hAnsi="Verdana"/>
          <w:color w:val="000000"/>
          <w:sz w:val="18"/>
          <w:szCs w:val="18"/>
        </w:rPr>
        <w:t>Siblings receive a £5</w:t>
      </w:r>
      <w:r w:rsidR="008A03AB" w:rsidRPr="00354D9E">
        <w:rPr>
          <w:rFonts w:ascii="Verdana" w:hAnsi="Verdana"/>
          <w:color w:val="000000"/>
          <w:sz w:val="18"/>
          <w:szCs w:val="18"/>
        </w:rPr>
        <w:t>0</w:t>
      </w:r>
      <w:r w:rsidRPr="00354D9E">
        <w:rPr>
          <w:rFonts w:ascii="Verdana" w:hAnsi="Verdana"/>
          <w:color w:val="000000"/>
          <w:sz w:val="18"/>
          <w:szCs w:val="18"/>
        </w:rPr>
        <w:t xml:space="preserve"> discount.</w:t>
      </w:r>
      <w:r w:rsidRPr="00354D9E">
        <w:rPr>
          <w:rFonts w:ascii="Verdana" w:hAnsi="Verdana"/>
          <w:color w:val="000000"/>
          <w:sz w:val="18"/>
          <w:szCs w:val="18"/>
        </w:rPr>
        <w:br/>
      </w:r>
    </w:p>
    <w:p w14:paraId="7C4EBFF1" w14:textId="7BEF1605" w:rsidR="004359F4" w:rsidRDefault="004359F4" w:rsidP="004359F4">
      <w:pPr>
        <w:pStyle w:val="NormalWeb"/>
        <w:rPr>
          <w:rFonts w:ascii="Verdana" w:hAnsi="Verdana"/>
          <w:color w:val="000000"/>
          <w:sz w:val="18"/>
          <w:szCs w:val="18"/>
        </w:rPr>
      </w:pPr>
      <w:r w:rsidRPr="00354D9E">
        <w:rPr>
          <w:rFonts w:ascii="Verdana" w:hAnsi="Verdana"/>
          <w:b/>
          <w:color w:val="000000"/>
          <w:sz w:val="18"/>
          <w:szCs w:val="18"/>
        </w:rPr>
        <w:t>PAYMENT METHODS</w:t>
      </w:r>
      <w:r w:rsidRPr="00354D9E">
        <w:rPr>
          <w:rFonts w:ascii="Verdana" w:hAnsi="Verdana"/>
          <w:b/>
          <w:color w:val="000000"/>
          <w:sz w:val="18"/>
          <w:szCs w:val="18"/>
        </w:rPr>
        <w:br/>
      </w:r>
      <w:r w:rsidRPr="00354D9E">
        <w:rPr>
          <w:rFonts w:ascii="Verdana" w:hAnsi="Verdana"/>
          <w:color w:val="000000"/>
          <w:sz w:val="18"/>
          <w:szCs w:val="18"/>
        </w:rPr>
        <w:t>a) Cheques payable to ‘</w:t>
      </w:r>
      <w:proofErr w:type="spellStart"/>
      <w:r w:rsidRPr="00354D9E">
        <w:rPr>
          <w:rFonts w:ascii="Verdana" w:hAnsi="Verdana"/>
          <w:color w:val="000000"/>
          <w:sz w:val="18"/>
          <w:szCs w:val="18"/>
        </w:rPr>
        <w:t>Wadhurst</w:t>
      </w:r>
      <w:proofErr w:type="spellEnd"/>
      <w:r w:rsidRPr="00354D9E">
        <w:rPr>
          <w:rFonts w:ascii="Verdana" w:hAnsi="Verdana"/>
          <w:color w:val="000000"/>
          <w:sz w:val="18"/>
          <w:szCs w:val="18"/>
        </w:rPr>
        <w:t xml:space="preserve"> United JFC</w:t>
      </w:r>
      <w:r w:rsidRPr="00354D9E">
        <w:rPr>
          <w:rFonts w:ascii="Verdana" w:hAnsi="Verdana"/>
          <w:color w:val="000000"/>
          <w:sz w:val="18"/>
          <w:szCs w:val="18"/>
        </w:rPr>
        <w:br/>
      </w:r>
      <w:r w:rsidRPr="00354D9E">
        <w:rPr>
          <w:rFonts w:ascii="Verdana" w:hAnsi="Verdana"/>
          <w:color w:val="000000"/>
          <w:sz w:val="18"/>
          <w:szCs w:val="18"/>
        </w:rPr>
        <w:br/>
        <w:t xml:space="preserve">b) Cash is acceptable if handed directly to the </w:t>
      </w:r>
      <w:r w:rsidR="00AB2D1A" w:rsidRPr="00354D9E">
        <w:rPr>
          <w:rFonts w:ascii="Verdana" w:hAnsi="Verdana"/>
          <w:color w:val="000000"/>
          <w:sz w:val="18"/>
          <w:szCs w:val="18"/>
        </w:rPr>
        <w:t xml:space="preserve">Registration </w:t>
      </w:r>
      <w:r w:rsidRPr="00354D9E">
        <w:rPr>
          <w:rFonts w:ascii="Verdana" w:hAnsi="Verdana"/>
          <w:color w:val="000000"/>
          <w:sz w:val="18"/>
          <w:szCs w:val="18"/>
        </w:rPr>
        <w:t>Secretary with the form</w:t>
      </w:r>
      <w:r w:rsidRPr="00354D9E">
        <w:rPr>
          <w:rFonts w:ascii="Verdana" w:hAnsi="Verdana"/>
          <w:color w:val="000000"/>
          <w:sz w:val="18"/>
          <w:szCs w:val="18"/>
        </w:rPr>
        <w:br/>
      </w:r>
      <w:r w:rsidRPr="00354D9E">
        <w:rPr>
          <w:rFonts w:ascii="Verdana" w:hAnsi="Verdana"/>
          <w:color w:val="000000"/>
          <w:sz w:val="18"/>
          <w:szCs w:val="18"/>
        </w:rPr>
        <w:br/>
        <w:t>c) Payment via bank transfer:</w:t>
      </w:r>
      <w:r w:rsidRPr="00354D9E">
        <w:rPr>
          <w:rFonts w:ascii="Verdana" w:hAnsi="Verdana"/>
          <w:color w:val="000000"/>
          <w:sz w:val="18"/>
          <w:szCs w:val="18"/>
        </w:rPr>
        <w:br/>
      </w:r>
      <w:r w:rsidRPr="00354D9E">
        <w:rPr>
          <w:rFonts w:ascii="Verdana" w:hAnsi="Verdana"/>
          <w:b/>
          <w:color w:val="000000"/>
          <w:sz w:val="18"/>
          <w:szCs w:val="18"/>
        </w:rPr>
        <w:t xml:space="preserve">    </w:t>
      </w:r>
      <w:proofErr w:type="spellStart"/>
      <w:r w:rsidRPr="00354D9E">
        <w:rPr>
          <w:rFonts w:ascii="Verdana" w:hAnsi="Verdana"/>
          <w:b/>
          <w:color w:val="000000"/>
          <w:sz w:val="18"/>
          <w:szCs w:val="18"/>
        </w:rPr>
        <w:t>Wadhurst</w:t>
      </w:r>
      <w:proofErr w:type="spellEnd"/>
      <w:r w:rsidRPr="00354D9E">
        <w:rPr>
          <w:rFonts w:ascii="Verdana" w:hAnsi="Verdana"/>
          <w:b/>
          <w:color w:val="000000"/>
          <w:sz w:val="18"/>
          <w:szCs w:val="18"/>
        </w:rPr>
        <w:t xml:space="preserve"> United Juniors, Sort Code: 30-98-77 Account: 02546879</w:t>
      </w:r>
      <w:r w:rsidRPr="00354D9E">
        <w:rPr>
          <w:rFonts w:ascii="Verdana" w:hAnsi="Verdana"/>
          <w:color w:val="000000"/>
          <w:sz w:val="18"/>
          <w:szCs w:val="18"/>
        </w:rPr>
        <w:br/>
        <w:t xml:space="preserve">    Ref: player surname and age group</w:t>
      </w:r>
    </w:p>
    <w:p w14:paraId="235B612C" w14:textId="77777777" w:rsidR="00751C7B" w:rsidRPr="00354D9E" w:rsidRDefault="00751C7B" w:rsidP="004359F4">
      <w:pPr>
        <w:pStyle w:val="NormalWeb"/>
        <w:rPr>
          <w:rFonts w:ascii="Verdana" w:hAnsi="Verdana"/>
          <w:color w:val="000000"/>
          <w:sz w:val="18"/>
          <w:szCs w:val="18"/>
        </w:rPr>
      </w:pPr>
    </w:p>
    <w:p w14:paraId="01E197FD" w14:textId="77777777" w:rsidR="004359F4" w:rsidRPr="00354D9E" w:rsidRDefault="004359F4" w:rsidP="004359F4">
      <w:pPr>
        <w:pStyle w:val="NormalWeb"/>
        <w:rPr>
          <w:rFonts w:ascii="Verdana" w:hAnsi="Verdana"/>
          <w:color w:val="000000"/>
          <w:sz w:val="18"/>
          <w:szCs w:val="18"/>
        </w:rPr>
      </w:pPr>
      <w:r w:rsidRPr="00354D9E">
        <w:rPr>
          <w:rFonts w:ascii="Verdana" w:hAnsi="Verdana"/>
          <w:b/>
          <w:color w:val="000000"/>
          <w:sz w:val="18"/>
          <w:szCs w:val="18"/>
        </w:rPr>
        <w:t>Please note:</w:t>
      </w:r>
      <w:r w:rsidRPr="00354D9E">
        <w:rPr>
          <w:rFonts w:ascii="Verdana" w:hAnsi="Verdana"/>
          <w:color w:val="000000"/>
          <w:sz w:val="18"/>
          <w:szCs w:val="18"/>
        </w:rPr>
        <w:t xml:space="preserve"> if you chose to pay monthly you are responsible for ensuring a DD or SO is set up and the fees are received monthly – non-receipt of any payments could result in temporary suspension of membership. The first payment should be scheduled for 1</w:t>
      </w:r>
      <w:r w:rsidRPr="00354D9E">
        <w:rPr>
          <w:rFonts w:ascii="Verdana" w:hAnsi="Verdana"/>
          <w:color w:val="000000"/>
          <w:sz w:val="18"/>
          <w:szCs w:val="18"/>
          <w:vertAlign w:val="superscript"/>
        </w:rPr>
        <w:t>st</w:t>
      </w:r>
      <w:r w:rsidRPr="00354D9E">
        <w:rPr>
          <w:rFonts w:ascii="Verdana" w:hAnsi="Verdana"/>
          <w:color w:val="000000"/>
          <w:sz w:val="18"/>
          <w:szCs w:val="18"/>
        </w:rPr>
        <w:t xml:space="preserve"> August. </w:t>
      </w:r>
    </w:p>
    <w:p w14:paraId="46907371" w14:textId="0DB42A7A" w:rsidR="004359F4" w:rsidRPr="00354D9E" w:rsidRDefault="004359F4" w:rsidP="004359F4">
      <w:pPr>
        <w:pStyle w:val="NormalWeb"/>
        <w:rPr>
          <w:rFonts w:ascii="Verdana" w:hAnsi="Verdana"/>
          <w:color w:val="000000"/>
          <w:sz w:val="18"/>
          <w:szCs w:val="18"/>
        </w:rPr>
      </w:pPr>
      <w:r w:rsidRPr="00354D9E">
        <w:rPr>
          <w:rFonts w:ascii="Verdana" w:hAnsi="Verdana"/>
          <w:color w:val="000000"/>
          <w:sz w:val="18"/>
          <w:szCs w:val="18"/>
        </w:rPr>
        <w:t>Membership for the 202</w:t>
      </w:r>
      <w:r w:rsidR="00AB2D1A" w:rsidRPr="00354D9E">
        <w:rPr>
          <w:rFonts w:ascii="Verdana" w:hAnsi="Verdana"/>
          <w:color w:val="000000"/>
          <w:sz w:val="18"/>
          <w:szCs w:val="18"/>
        </w:rPr>
        <w:t>3</w:t>
      </w:r>
      <w:r w:rsidRPr="00354D9E">
        <w:rPr>
          <w:rFonts w:ascii="Verdana" w:hAnsi="Verdana"/>
          <w:color w:val="000000"/>
          <w:sz w:val="18"/>
          <w:szCs w:val="18"/>
        </w:rPr>
        <w:t>/2</w:t>
      </w:r>
      <w:r w:rsidR="00AB2D1A" w:rsidRPr="00354D9E">
        <w:rPr>
          <w:rFonts w:ascii="Verdana" w:hAnsi="Verdana"/>
          <w:color w:val="000000"/>
          <w:sz w:val="18"/>
          <w:szCs w:val="18"/>
        </w:rPr>
        <w:t>4</w:t>
      </w:r>
      <w:r w:rsidRPr="00354D9E">
        <w:rPr>
          <w:rFonts w:ascii="Verdana" w:hAnsi="Verdana"/>
          <w:color w:val="000000"/>
          <w:sz w:val="18"/>
          <w:szCs w:val="18"/>
        </w:rPr>
        <w:t xml:space="preserve"> season will not be offered to members who have any fees outstanding for the 202</w:t>
      </w:r>
      <w:r w:rsidR="00AB2D1A" w:rsidRPr="00354D9E">
        <w:rPr>
          <w:rFonts w:ascii="Verdana" w:hAnsi="Verdana"/>
          <w:color w:val="000000"/>
          <w:sz w:val="18"/>
          <w:szCs w:val="18"/>
        </w:rPr>
        <w:t>2</w:t>
      </w:r>
      <w:r w:rsidRPr="00354D9E">
        <w:rPr>
          <w:rFonts w:ascii="Verdana" w:hAnsi="Verdana"/>
          <w:color w:val="000000"/>
          <w:sz w:val="18"/>
          <w:szCs w:val="18"/>
        </w:rPr>
        <w:t>/2</w:t>
      </w:r>
      <w:r w:rsidR="00AB2D1A" w:rsidRPr="00354D9E">
        <w:rPr>
          <w:rFonts w:ascii="Verdana" w:hAnsi="Verdana"/>
          <w:color w:val="000000"/>
          <w:sz w:val="18"/>
          <w:szCs w:val="18"/>
        </w:rPr>
        <w:t>3</w:t>
      </w:r>
      <w:r w:rsidRPr="00354D9E">
        <w:rPr>
          <w:rFonts w:ascii="Verdana" w:hAnsi="Verdana"/>
          <w:color w:val="000000"/>
          <w:sz w:val="18"/>
          <w:szCs w:val="18"/>
        </w:rPr>
        <w:t xml:space="preserve"> season.</w:t>
      </w:r>
    </w:p>
    <w:p w14:paraId="38D9F3D3" w14:textId="43F08B65" w:rsidR="00672205" w:rsidRPr="00354D9E" w:rsidRDefault="004359F4" w:rsidP="00354D9E">
      <w:pPr>
        <w:pStyle w:val="NormalWeb"/>
        <w:rPr>
          <w:sz w:val="18"/>
          <w:szCs w:val="18"/>
        </w:rPr>
      </w:pPr>
      <w:r w:rsidRPr="00354D9E">
        <w:rPr>
          <w:rFonts w:ascii="Verdana" w:hAnsi="Verdana"/>
          <w:color w:val="000000"/>
          <w:sz w:val="18"/>
          <w:szCs w:val="18"/>
        </w:rPr>
        <w:t xml:space="preserve">If you are experiencing difficulties regarding the payment of subs, please contact the Club </w:t>
      </w:r>
      <w:r w:rsidR="00AB2D1A" w:rsidRPr="00354D9E">
        <w:rPr>
          <w:rFonts w:ascii="Verdana" w:hAnsi="Verdana"/>
          <w:color w:val="000000"/>
          <w:sz w:val="18"/>
          <w:szCs w:val="18"/>
        </w:rPr>
        <w:t>Welfare Officer</w:t>
      </w:r>
      <w:r w:rsidR="00C62AD0">
        <w:rPr>
          <w:rFonts w:ascii="Verdana" w:hAnsi="Verdana"/>
          <w:color w:val="000000"/>
          <w:sz w:val="18"/>
          <w:szCs w:val="18"/>
        </w:rPr>
        <w:t xml:space="preserve">, Trudi O’Neill, </w:t>
      </w:r>
      <w:hyperlink r:id="rId8" w:history="1">
        <w:r w:rsidR="00C62AD0" w:rsidRPr="00FB43A2">
          <w:rPr>
            <w:rStyle w:val="Hyperlink"/>
            <w:rFonts w:ascii="Verdana" w:hAnsi="Verdana"/>
            <w:sz w:val="18"/>
            <w:szCs w:val="18"/>
          </w:rPr>
          <w:t>trudioneill@btinternet.com</w:t>
        </w:r>
      </w:hyperlink>
      <w:proofErr w:type="gramStart"/>
      <w:r w:rsidR="00C62AD0">
        <w:rPr>
          <w:rFonts w:ascii="Verdana" w:hAnsi="Verdana"/>
          <w:color w:val="000000"/>
          <w:sz w:val="18"/>
          <w:szCs w:val="18"/>
        </w:rPr>
        <w:t xml:space="preserve">, </w:t>
      </w:r>
      <w:r w:rsidR="00AB2D1A" w:rsidRPr="00354D9E">
        <w:rPr>
          <w:rFonts w:ascii="Verdana" w:hAnsi="Verdana"/>
          <w:color w:val="000000"/>
          <w:sz w:val="18"/>
          <w:szCs w:val="18"/>
        </w:rPr>
        <w:t xml:space="preserve"> </w:t>
      </w:r>
      <w:r w:rsidRPr="00354D9E">
        <w:rPr>
          <w:rFonts w:ascii="Verdana" w:hAnsi="Verdana"/>
          <w:color w:val="000000"/>
          <w:sz w:val="18"/>
          <w:szCs w:val="18"/>
        </w:rPr>
        <w:t>in</w:t>
      </w:r>
      <w:proofErr w:type="gramEnd"/>
      <w:r w:rsidRPr="00354D9E">
        <w:rPr>
          <w:rFonts w:ascii="Verdana" w:hAnsi="Verdana"/>
          <w:color w:val="000000"/>
          <w:sz w:val="18"/>
          <w:szCs w:val="18"/>
        </w:rPr>
        <w:t xml:space="preserve"> confidence to discuss available options.</w:t>
      </w:r>
    </w:p>
    <w:p w14:paraId="1C6F1BAF" w14:textId="77777777" w:rsidR="00354D9E" w:rsidRPr="00354D9E" w:rsidRDefault="00354D9E">
      <w:pPr>
        <w:rPr>
          <w:sz w:val="18"/>
          <w:szCs w:val="18"/>
        </w:rPr>
      </w:pPr>
      <w:bookmarkStart w:id="0" w:name="_GoBack"/>
      <w:bookmarkEnd w:id="0"/>
    </w:p>
    <w:sectPr w:rsidR="00354D9E" w:rsidRPr="00354D9E" w:rsidSect="004359F4">
      <w:pgSz w:w="11906" w:h="16838"/>
      <w:pgMar w:top="238" w:right="851" w:bottom="2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F4"/>
    <w:rsid w:val="00354D9E"/>
    <w:rsid w:val="004359F4"/>
    <w:rsid w:val="00672205"/>
    <w:rsid w:val="00751C7B"/>
    <w:rsid w:val="008A03AB"/>
    <w:rsid w:val="008D34B0"/>
    <w:rsid w:val="00A70353"/>
    <w:rsid w:val="00AB2D1A"/>
    <w:rsid w:val="00C6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9F4"/>
    <w:rPr>
      <w:color w:val="0000FF" w:themeColor="hyperlink"/>
      <w:u w:val="single"/>
    </w:rPr>
  </w:style>
  <w:style w:type="table" w:styleId="TableGrid">
    <w:name w:val="Table Grid"/>
    <w:basedOn w:val="TableNormal"/>
    <w:uiPriority w:val="59"/>
    <w:rsid w:val="0043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59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9F4"/>
    <w:rPr>
      <w:color w:val="0000FF" w:themeColor="hyperlink"/>
      <w:u w:val="single"/>
    </w:rPr>
  </w:style>
  <w:style w:type="table" w:styleId="TableGrid">
    <w:name w:val="Table Grid"/>
    <w:basedOn w:val="TableNormal"/>
    <w:uiPriority w:val="59"/>
    <w:rsid w:val="0043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59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dioneill@btinternet.com" TargetMode="External"/><Relationship Id="rId3" Type="http://schemas.openxmlformats.org/officeDocument/2006/relationships/settings" Target="settings.xml"/><Relationship Id="rId7" Type="http://schemas.openxmlformats.org/officeDocument/2006/relationships/hyperlink" Target="http://www.wadhurstjfc.hitsfootba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2023-06-07T21:28:00Z</cp:lastPrinted>
  <dcterms:created xsi:type="dcterms:W3CDTF">2023-06-07T21:28:00Z</dcterms:created>
  <dcterms:modified xsi:type="dcterms:W3CDTF">2023-06-10T21:55:00Z</dcterms:modified>
</cp:coreProperties>
</file>